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AE4EC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Inspektora ds. Regulacji Stanów Prawnych i Zbywania Nieruchomości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CF5ED7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AE4ECD">
        <w:rPr>
          <w:rFonts w:ascii="Times New Roman" w:hAnsi="Times New Roman" w:cs="Times New Roman"/>
          <w:sz w:val="24"/>
          <w:szCs w:val="24"/>
        </w:rPr>
        <w:t>.110.21</w:t>
      </w:r>
      <w:r w:rsidR="00526138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ECD">
        <w:rPr>
          <w:rFonts w:ascii="Times New Roman" w:hAnsi="Times New Roman" w:cs="Times New Roman"/>
          <w:sz w:val="24"/>
          <w:szCs w:val="24"/>
        </w:rPr>
        <w:t>12 września</w:t>
      </w:r>
      <w:r w:rsidR="00214E2D">
        <w:rPr>
          <w:rFonts w:ascii="Times New Roman" w:hAnsi="Times New Roman" w:cs="Times New Roman"/>
          <w:sz w:val="24"/>
          <w:szCs w:val="24"/>
        </w:rPr>
        <w:t xml:space="preserve">     </w:t>
      </w:r>
      <w:r w:rsidR="00CF5ED7">
        <w:rPr>
          <w:rFonts w:ascii="Times New Roman" w:hAnsi="Times New Roman" w:cs="Times New Roman"/>
          <w:sz w:val="24"/>
          <w:szCs w:val="24"/>
        </w:rPr>
        <w:t xml:space="preserve"> </w:t>
      </w:r>
      <w:r w:rsidR="00214E2D">
        <w:rPr>
          <w:rFonts w:ascii="Times New Roman" w:hAnsi="Times New Roman" w:cs="Times New Roman"/>
          <w:sz w:val="24"/>
          <w:szCs w:val="24"/>
        </w:rPr>
        <w:t xml:space="preserve"> </w:t>
      </w:r>
      <w:r w:rsidR="00CF5ED7">
        <w:rPr>
          <w:rFonts w:ascii="Times New Roman" w:hAnsi="Times New Roman" w:cs="Times New Roman"/>
          <w:sz w:val="24"/>
          <w:szCs w:val="24"/>
        </w:rPr>
        <w:t xml:space="preserve"> </w:t>
      </w:r>
      <w:r w:rsidR="00214E2D">
        <w:rPr>
          <w:rFonts w:ascii="Times New Roman" w:hAnsi="Times New Roman" w:cs="Times New Roman"/>
          <w:sz w:val="24"/>
          <w:szCs w:val="24"/>
        </w:rPr>
        <w:t xml:space="preserve"> </w:t>
      </w:r>
      <w:r w:rsidR="00526138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4ECD">
        <w:rPr>
          <w:rFonts w:ascii="Times New Roman" w:hAnsi="Times New Roman" w:cs="Times New Roman"/>
          <w:sz w:val="24"/>
          <w:szCs w:val="24"/>
        </w:rPr>
        <w:t>26 września</w:t>
      </w:r>
      <w:r w:rsidR="00526138">
        <w:rPr>
          <w:rFonts w:ascii="Times New Roman" w:hAnsi="Times New Roman" w:cs="Times New Roman"/>
          <w:sz w:val="24"/>
          <w:szCs w:val="24"/>
        </w:rPr>
        <w:t xml:space="preserve"> </w:t>
      </w:r>
      <w:r w:rsidR="00214E2D">
        <w:rPr>
          <w:rFonts w:ascii="Times New Roman" w:hAnsi="Times New Roman" w:cs="Times New Roman"/>
          <w:sz w:val="24"/>
          <w:szCs w:val="24"/>
        </w:rPr>
        <w:t xml:space="preserve">  </w:t>
      </w:r>
      <w:r w:rsidR="00974C69">
        <w:rPr>
          <w:rFonts w:ascii="Times New Roman" w:hAnsi="Times New Roman" w:cs="Times New Roman"/>
          <w:sz w:val="24"/>
          <w:szCs w:val="24"/>
        </w:rPr>
        <w:t xml:space="preserve"> </w:t>
      </w:r>
      <w:r w:rsidR="00AE4ECD">
        <w:rPr>
          <w:rFonts w:ascii="Times New Roman" w:hAnsi="Times New Roman" w:cs="Times New Roman"/>
          <w:sz w:val="24"/>
          <w:szCs w:val="24"/>
        </w:rPr>
        <w:t xml:space="preserve">     </w:t>
      </w:r>
      <w:r w:rsidR="00974C69">
        <w:rPr>
          <w:rFonts w:ascii="Times New Roman" w:hAnsi="Times New Roman" w:cs="Times New Roman"/>
          <w:sz w:val="24"/>
          <w:szCs w:val="24"/>
        </w:rPr>
        <w:t>202</w:t>
      </w:r>
      <w:r w:rsidR="00526138">
        <w:rPr>
          <w:rFonts w:ascii="Times New Roman" w:hAnsi="Times New Roman" w:cs="Times New Roman"/>
          <w:sz w:val="24"/>
          <w:szCs w:val="24"/>
        </w:rPr>
        <w:t>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4ECD">
        <w:rPr>
          <w:rFonts w:ascii="Times New Roman" w:hAnsi="Times New Roman" w:cs="Times New Roman"/>
          <w:sz w:val="24"/>
          <w:szCs w:val="24"/>
        </w:rPr>
        <w:t xml:space="preserve"> 30</w:t>
      </w:r>
      <w:r w:rsidR="00214E2D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26138">
        <w:rPr>
          <w:rFonts w:ascii="Times New Roman" w:hAnsi="Times New Roman" w:cs="Times New Roman"/>
          <w:sz w:val="24"/>
          <w:szCs w:val="24"/>
        </w:rPr>
        <w:t xml:space="preserve"> 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AE4ECD">
        <w:rPr>
          <w:rFonts w:ascii="Times New Roman" w:hAnsi="Times New Roman" w:cs="Times New Roman"/>
          <w:sz w:val="24"/>
          <w:szCs w:val="24"/>
        </w:rPr>
        <w:t xml:space="preserve">       </w:t>
      </w:r>
      <w:r w:rsidR="00526138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1221E9">
        <w:rPr>
          <w:rFonts w:ascii="Times New Roman" w:hAnsi="Times New Roman" w:cs="Times New Roman"/>
          <w:sz w:val="24"/>
          <w:szCs w:val="24"/>
        </w:rPr>
        <w:t xml:space="preserve"> 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1221E9">
        <w:rPr>
          <w:rFonts w:ascii="Times New Roman" w:hAnsi="Times New Roman" w:cs="Times New Roman"/>
          <w:sz w:val="24"/>
          <w:szCs w:val="24"/>
        </w:rPr>
        <w:t>ztwa Łódzkiego oraz zasad</w:t>
      </w:r>
      <w:bookmarkStart w:id="0" w:name="_GoBack"/>
      <w:bookmarkEnd w:id="0"/>
      <w:r w:rsidR="00974C69">
        <w:rPr>
          <w:rFonts w:ascii="Times New Roman" w:hAnsi="Times New Roman" w:cs="Times New Roman"/>
          <w:sz w:val="24"/>
          <w:szCs w:val="24"/>
        </w:rPr>
        <w:t xml:space="preserve"> pracy Komisji ds. Nabor</w:t>
      </w:r>
      <w:r w:rsidR="005A5AF4">
        <w:rPr>
          <w:rFonts w:ascii="Times New Roman" w:hAnsi="Times New Roman" w:cs="Times New Roman"/>
          <w:sz w:val="24"/>
          <w:szCs w:val="24"/>
        </w:rPr>
        <w:t>u, informujemy, że w wyniku zakończonej procedury naboru na stanowisko Inspektora ds. Regulacji Stanów Prawnych i Zbywania Nieruchomości nikt nie został zatrudniony.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AF4" w:rsidRPr="0011263F" w:rsidRDefault="005A5AF4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ds. Naboru dokonała </w:t>
      </w:r>
      <w:r w:rsidR="005A5AF4">
        <w:rPr>
          <w:rFonts w:ascii="Times New Roman" w:hAnsi="Times New Roman" w:cs="Times New Roman"/>
          <w:bCs/>
          <w:sz w:val="24"/>
          <w:szCs w:val="24"/>
        </w:rPr>
        <w:t>otwarcia oferty złożonej w naborze i stwierdziła, że oferta złożona przez kandydata nie spełnia wymogów formalnych.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CF5ED7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A5AF4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5A5AF4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221E9"/>
    <w:rsid w:val="00165BF7"/>
    <w:rsid w:val="001E7E29"/>
    <w:rsid w:val="001F62F3"/>
    <w:rsid w:val="00214E2D"/>
    <w:rsid w:val="0024554C"/>
    <w:rsid w:val="00264AE9"/>
    <w:rsid w:val="0026515C"/>
    <w:rsid w:val="003431D9"/>
    <w:rsid w:val="0040679C"/>
    <w:rsid w:val="00415059"/>
    <w:rsid w:val="0046357A"/>
    <w:rsid w:val="005202D8"/>
    <w:rsid w:val="00526138"/>
    <w:rsid w:val="005A5AF4"/>
    <w:rsid w:val="0060303C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930F9B"/>
    <w:rsid w:val="00974C69"/>
    <w:rsid w:val="009B281A"/>
    <w:rsid w:val="009D5E9D"/>
    <w:rsid w:val="00A1355B"/>
    <w:rsid w:val="00A2512F"/>
    <w:rsid w:val="00A47343"/>
    <w:rsid w:val="00A978DF"/>
    <w:rsid w:val="00AE4ECD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CF5ED7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66893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7</cp:revision>
  <cp:lastPrinted>2022-09-29T09:41:00Z</cp:lastPrinted>
  <dcterms:created xsi:type="dcterms:W3CDTF">2022-09-27T08:47:00Z</dcterms:created>
  <dcterms:modified xsi:type="dcterms:W3CDTF">2022-09-29T09:41:00Z</dcterms:modified>
</cp:coreProperties>
</file>